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50B" w:rsidRDefault="005F53F1" w:rsidP="00AE1455">
      <w:pPr>
        <w:pStyle w:val="1"/>
        <w:spacing w:before="0" w:after="0" w:line="324" w:lineRule="atLeast"/>
        <w:textAlignment w:val="baseline"/>
        <w:rPr>
          <w:rFonts w:ascii="inherit" w:hAnsi="inherit" w:cs="inherit"/>
          <w:b w:val="0"/>
          <w:bCs w:val="0"/>
          <w:color w:val="3B3B3B"/>
          <w:sz w:val="30"/>
          <w:szCs w:val="30"/>
        </w:rPr>
      </w:pPr>
      <w:r>
        <w:rPr>
          <w:rFonts w:ascii="Calibri" w:hAnsi="Calibri" w:cs="Calibri"/>
          <w:b w:val="0"/>
          <w:bCs w:val="0"/>
          <w:color w:val="3B3B3B"/>
          <w:sz w:val="30"/>
          <w:szCs w:val="30"/>
        </w:rPr>
        <w:t>2-й этап Кубка России по</w:t>
      </w:r>
      <w:r w:rsidR="0056450B">
        <w:rPr>
          <w:rFonts w:ascii="inherit" w:hAnsi="inherit" w:cs="inherit"/>
          <w:b w:val="0"/>
          <w:bCs w:val="0"/>
          <w:color w:val="3B3B3B"/>
          <w:sz w:val="30"/>
          <w:szCs w:val="30"/>
        </w:rPr>
        <w:t xml:space="preserve"> альпинизму (</w:t>
      </w:r>
      <w:proofErr w:type="spellStart"/>
      <w:r>
        <w:rPr>
          <w:rFonts w:asciiTheme="minorHAnsi" w:hAnsiTheme="minorHAnsi" w:cs="inherit"/>
          <w:b w:val="0"/>
          <w:bCs w:val="0"/>
          <w:color w:val="3B3B3B"/>
          <w:sz w:val="30"/>
          <w:szCs w:val="30"/>
        </w:rPr>
        <w:t>скайраннинг</w:t>
      </w:r>
      <w:proofErr w:type="spellEnd"/>
      <w:r>
        <w:rPr>
          <w:rFonts w:asciiTheme="minorHAnsi" w:hAnsiTheme="minorHAnsi" w:cs="inherit"/>
          <w:b w:val="0"/>
          <w:bCs w:val="0"/>
          <w:color w:val="3B3B3B"/>
          <w:sz w:val="30"/>
          <w:szCs w:val="30"/>
        </w:rPr>
        <w:t>-гонка</w:t>
      </w:r>
      <w:r w:rsidR="0056450B">
        <w:rPr>
          <w:rFonts w:ascii="inherit" w:hAnsi="inherit" w:cs="inherit"/>
          <w:b w:val="0"/>
          <w:bCs w:val="0"/>
          <w:color w:val="3B3B3B"/>
          <w:sz w:val="30"/>
          <w:szCs w:val="30"/>
        </w:rPr>
        <w:t>) 201</w:t>
      </w:r>
      <w:r>
        <w:rPr>
          <w:rFonts w:asciiTheme="minorHAnsi" w:hAnsiTheme="minorHAnsi" w:cs="inherit"/>
          <w:b w:val="0"/>
          <w:bCs w:val="0"/>
          <w:color w:val="3B3B3B"/>
          <w:sz w:val="30"/>
          <w:szCs w:val="30"/>
        </w:rPr>
        <w:t>8</w:t>
      </w:r>
      <w:r w:rsidR="0056450B">
        <w:rPr>
          <w:rFonts w:ascii="inherit" w:hAnsi="inherit" w:cs="inherit"/>
          <w:b w:val="0"/>
          <w:bCs w:val="0"/>
          <w:color w:val="3B3B3B"/>
          <w:sz w:val="30"/>
          <w:szCs w:val="30"/>
        </w:rPr>
        <w:t xml:space="preserve"> год</w:t>
      </w:r>
    </w:p>
    <w:p w:rsidR="005F53F1" w:rsidRDefault="005F53F1" w:rsidP="005F53F1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Style w:val="a8"/>
          <w:rFonts w:asciiTheme="minorHAnsi" w:hAnsiTheme="minorHAnsi" w:cs="inherit"/>
          <w:color w:val="666666"/>
          <w:sz w:val="20"/>
          <w:szCs w:val="20"/>
          <w:bdr w:val="none" w:sz="0" w:space="0" w:color="auto" w:frame="1"/>
        </w:rPr>
      </w:pPr>
      <w:r>
        <w:rPr>
          <w:rStyle w:val="a8"/>
          <w:rFonts w:asciiTheme="minorHAnsi" w:hAnsiTheme="minorHAnsi" w:cs="inherit"/>
          <w:color w:val="666666"/>
          <w:sz w:val="20"/>
          <w:szCs w:val="20"/>
          <w:bdr w:val="none" w:sz="0" w:space="0" w:color="auto" w:frame="1"/>
        </w:rPr>
        <w:t xml:space="preserve">                                                                                   Р Е Г Л А М Е Т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Дисциплина — «</w:t>
      </w:r>
      <w:proofErr w:type="spell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Скайраннинг</w:t>
      </w:r>
      <w:proofErr w:type="spell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-гонка</w:t>
      </w: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»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  <w:rPr>
          <w:rStyle w:val="a8"/>
          <w:rFonts w:ascii="Calibri" w:hAnsi="Calibri"/>
          <w:bdr w:val="none" w:sz="0" w:space="0" w:color="auto" w:frame="1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от </w:t>
      </w:r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«Перевалочной базы (1700м.)  на в. Юбилейная (3403м.) 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jc w:val="center"/>
        <w:textAlignment w:val="baseline"/>
      </w:pPr>
      <w:proofErr w:type="gram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финиш</w:t>
      </w:r>
      <w:proofErr w:type="gram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 а/б </w:t>
      </w:r>
      <w:proofErr w:type="spellStart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>Актру</w:t>
      </w:r>
      <w:proofErr w:type="spellEnd"/>
      <w:r>
        <w:rPr>
          <w:rStyle w:val="a8"/>
          <w:rFonts w:ascii="Calibri" w:hAnsi="Calibri"/>
          <w:color w:val="666666"/>
          <w:sz w:val="20"/>
          <w:szCs w:val="20"/>
          <w:bdr w:val="none" w:sz="0" w:space="0" w:color="auto" w:frame="1"/>
        </w:rPr>
        <w:t xml:space="preserve"> (2100м.)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8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Цели и задачи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1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.1. Дальнейшее развитие и популяризация альпинизма 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в России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1.2. Повышение спортивного мастерства и спортивной квалификации.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1.3. Определение сильнейших спортсменов.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1.4. Определение состава сборной для участия в международных соревнованиях</w:t>
      </w:r>
      <w:r>
        <w:rPr>
          <w:rFonts w:ascii="inherit" w:hAnsi="inherit" w:cs="inherit"/>
          <w:color w:val="666666"/>
          <w:sz w:val="20"/>
          <w:szCs w:val="20"/>
        </w:rPr>
        <w:t>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9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Сроки и место проведения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2.1. Соревнования проводятся на территории Республики Алтай, Кош-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Агачский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район, </w:t>
      </w:r>
      <w:proofErr w:type="spellStart"/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пос.Курай</w:t>
      </w:r>
      <w:proofErr w:type="spellEnd"/>
      <w:proofErr w:type="gram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,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троговая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долина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международная исследовательская станция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» НИ ТГУ,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АУСБ»Актру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2.2. Сроки проведения –</w:t>
      </w:r>
      <w:r w:rsidR="008923FD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</w:t>
      </w:r>
      <w:r w:rsidR="008923FD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>09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 xml:space="preserve"> 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 xml:space="preserve">– </w:t>
      </w:r>
      <w:r w:rsidR="008923FD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>13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>июн</w:t>
      </w:r>
      <w:r w:rsidR="005F53F1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>я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 xml:space="preserve"> 201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  <w:u w:val="single"/>
        </w:rPr>
        <w:t>8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  <w:u w:val="single"/>
        </w:rPr>
        <w:t xml:space="preserve"> г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0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Проводящие организации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3.1. Соревнования проводятся согласно Единого Календарного Плана Межрегиональных Всероссийских и Международных спортивных мероприятий Минспорта России и в соответствии с «Положением о Всероссийских соревнованиях по альпинизму на 201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</w:rPr>
        <w:t>8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г.», «Правилами соревнований по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в России», с правилами вида спорта «Альпинизм», утвержденными приказом Минспорттуризма России от 31.03.2010 № 257 и настоящим Регламентом соревнований.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 xml:space="preserve">3.2. </w:t>
      </w:r>
      <w:r>
        <w:rPr>
          <w:sz w:val="20"/>
          <w:szCs w:val="20"/>
        </w:rPr>
        <w:t xml:space="preserve">Подготовка и проведение соревнований </w:t>
      </w:r>
      <w:proofErr w:type="gramStart"/>
      <w:r>
        <w:rPr>
          <w:sz w:val="20"/>
          <w:szCs w:val="20"/>
        </w:rPr>
        <w:t>осуществляется  Департаментом</w:t>
      </w:r>
      <w:proofErr w:type="gramEnd"/>
      <w:r>
        <w:rPr>
          <w:sz w:val="20"/>
          <w:szCs w:val="20"/>
        </w:rPr>
        <w:t xml:space="preserve"> физической культуры и спорта Новосибирской области</w:t>
      </w:r>
      <w:r>
        <w:rPr>
          <w:rFonts w:ascii="Calibri" w:hAnsi="Calibri" w:cs="Calibri"/>
          <w:color w:val="666666"/>
          <w:sz w:val="20"/>
          <w:szCs w:val="20"/>
        </w:rPr>
        <w:t xml:space="preserve">, 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Федерацией альпинизма и скалолазания Новосибирской области (М</w:t>
      </w:r>
      <w:r w:rsidR="005F53F1">
        <w:rPr>
          <w:rFonts w:ascii="Calibri" w:hAnsi="Calibri" w:cs="Calibri"/>
          <w:b/>
          <w:bCs/>
          <w:color w:val="666666"/>
          <w:sz w:val="20"/>
          <w:szCs w:val="20"/>
        </w:rPr>
        <w:t>М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ОО ФАиС НСО»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 xml:space="preserve">3.3. Непосредственное проведение соревнований возлагается на 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>Новосибирскую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общественную</w:t>
      </w:r>
      <w:r>
        <w:rPr>
          <w:rFonts w:ascii="inherit" w:hAnsi="inherit" w:cs="inherit"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организацию «Федерация альпинизма и скалолазания» и на судейскую коллегию 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</w:rPr>
        <w:t>этапа Кубка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. Возглавляет судейскую коллегию главный судья </w:t>
      </w:r>
      <w:r w:rsidR="005F53F1">
        <w:rPr>
          <w:rFonts w:asciiTheme="minorHAnsi" w:hAnsiTheme="minorHAnsi" w:cs="inherit"/>
          <w:b/>
          <w:bCs/>
          <w:color w:val="666666"/>
          <w:sz w:val="20"/>
          <w:szCs w:val="20"/>
        </w:rPr>
        <w:t>этапа Кубка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</w:p>
    <w:p w:rsidR="0056450B" w:rsidRPr="0040749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Главный судья –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Макаров Олег Николаевич (ССВК)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тел.+7(9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61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)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2292929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</w:t>
      </w:r>
      <w:r w:rsidRPr="0040749B">
        <w:rPr>
          <w:rStyle w:val="apple-converted-space"/>
          <w:rFonts w:ascii="Calibri" w:hAnsi="Calibri"/>
          <w:b/>
          <w:bCs/>
          <w:color w:val="666666"/>
          <w:sz w:val="20"/>
          <w:szCs w:val="20"/>
        </w:rPr>
        <w:t xml:space="preserve">    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</w:rPr>
        <w:t>9612292929@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  <w:lang w:val="en-US"/>
        </w:rPr>
        <w:t>mail</w:t>
      </w:r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</w:rPr>
        <w:t>.</w:t>
      </w:r>
      <w:proofErr w:type="spellStart"/>
      <w:r w:rsidRPr="0040749B">
        <w:rPr>
          <w:rFonts w:ascii="Calibri" w:hAnsi="Calibri"/>
          <w:b/>
          <w:bCs/>
          <w:color w:val="666666"/>
          <w:sz w:val="20"/>
          <w:szCs w:val="20"/>
          <w:bdr w:val="none" w:sz="0" w:space="0" w:color="auto" w:frame="1"/>
          <w:lang w:val="en-US"/>
        </w:rPr>
        <w:t>ru</w:t>
      </w:r>
      <w:proofErr w:type="spellEnd"/>
    </w:p>
    <w:p w:rsidR="0056450B" w:rsidRDefault="0056450B" w:rsidP="00AE1455">
      <w:pPr>
        <w:numPr>
          <w:ilvl w:val="0"/>
          <w:numId w:val="11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Требования к участникам соревнований, условия их допуска</w:t>
      </w:r>
    </w:p>
    <w:p w:rsidR="008923FD" w:rsidRPr="008923FD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4.1. К соревнованиям допускаются спортсмены с 18 лет.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4.2. Соревнования личные, зачет проводятся среди мужчин и женщин отдельно.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4.3. В мандатную комиссию представляются следующие документы: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медицинская справка;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страховой полис для занимающихся альпинизмом (с обеспечением проведения спасательных работ);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паспорт гражданина РФ;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классификационная книжка спортсмена.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4.4. Стартовый взнос участника соревнований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: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составляет 1</w:t>
      </w:r>
      <w:r w:rsidR="008923FD">
        <w:rPr>
          <w:rFonts w:asciiTheme="minorHAnsi" w:hAnsiTheme="minorHAnsi" w:cs="inherit"/>
          <w:b/>
          <w:bCs/>
          <w:color w:val="666666"/>
          <w:sz w:val="20"/>
          <w:szCs w:val="20"/>
        </w:rPr>
        <w:t>2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00 рублей.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(Для членов ФАР </w:t>
      </w:r>
      <w:r w:rsidR="008923FD">
        <w:rPr>
          <w:rFonts w:ascii="Calibri" w:hAnsi="Calibri" w:cs="Calibri"/>
          <w:b/>
          <w:bCs/>
          <w:color w:val="666666"/>
          <w:sz w:val="20"/>
          <w:szCs w:val="20"/>
        </w:rPr>
        <w:t>10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00 рублей)  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4.5. Ответственными за команду являются руководитель и тренер.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2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Программа соревнований</w:t>
      </w:r>
    </w:p>
    <w:p w:rsidR="0056450B" w:rsidRPr="0040749B" w:rsidRDefault="008923FD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08</w:t>
      </w:r>
      <w:r w:rsidR="0056450B"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— заезд, регистрация и размещение участников, знакомство с районом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, акклиматизационные выходы</w:t>
      </w:r>
      <w:r w:rsidR="0056450B" w:rsidRPr="0040749B">
        <w:rPr>
          <w:rFonts w:ascii="inherit" w:hAnsi="inherit" w:cs="inherit"/>
          <w:b/>
          <w:bCs/>
          <w:color w:val="666666"/>
          <w:sz w:val="20"/>
          <w:szCs w:val="20"/>
        </w:rPr>
        <w:t>;</w:t>
      </w:r>
    </w:p>
    <w:p w:rsidR="0056450B" w:rsidRDefault="008923FD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09</w:t>
      </w:r>
      <w:r w:rsidR="0056450B"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— подготовка к старту, 17.00-19.00 брифинг, врачебный контроль;</w:t>
      </w:r>
    </w:p>
    <w:p w:rsidR="008923FD" w:rsidRDefault="008923FD" w:rsidP="008923FD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10 </w:t>
      </w:r>
      <w:proofErr w:type="gramStart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июня 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</w:t>
      </w:r>
      <w:proofErr w:type="gram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8923FD">
        <w:rPr>
          <w:rFonts w:ascii="inherit" w:hAnsi="inherit" w:cs="inherit"/>
          <w:b/>
          <w:bCs/>
          <w:color w:val="666666"/>
          <w:sz w:val="21"/>
          <w:szCs w:val="20"/>
        </w:rPr>
        <w:t>старт «</w:t>
      </w:r>
      <w:proofErr w:type="spellStart"/>
      <w:r w:rsidRPr="008923FD">
        <w:rPr>
          <w:rFonts w:ascii="inherit" w:hAnsi="inherit" w:cs="inherit"/>
          <w:b/>
          <w:bCs/>
          <w:color w:val="666666"/>
          <w:sz w:val="21"/>
          <w:szCs w:val="20"/>
        </w:rPr>
        <w:t>Скайраннинг</w:t>
      </w:r>
      <w:proofErr w:type="spellEnd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-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гонки» от перевалки (1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7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00 м) на вершину «Юбилейная» (3403 м) по маршруту 1Б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кат.тр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 (по Восточному кулуару СВ гребня) со спуском до АУСБ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 (21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0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0 м), протяженность маршрута — 2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3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км.</w:t>
      </w:r>
    </w:p>
    <w:p w:rsidR="008923FD" w:rsidRDefault="008923FD" w:rsidP="008923FD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1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— день отдыха, подведение итогов соревнований на дистанции </w:t>
      </w:r>
      <w:r w:rsidRPr="008923FD">
        <w:rPr>
          <w:rFonts w:ascii="inherit" w:hAnsi="inherit" w:cs="inherit"/>
          <w:b/>
          <w:bCs/>
          <w:color w:val="666666"/>
          <w:sz w:val="21"/>
          <w:szCs w:val="20"/>
        </w:rPr>
        <w:t>«</w:t>
      </w:r>
      <w:proofErr w:type="spellStart"/>
      <w:r w:rsidRPr="008923FD">
        <w:rPr>
          <w:rFonts w:ascii="inherit" w:hAnsi="inherit" w:cs="inherit"/>
          <w:b/>
          <w:bCs/>
          <w:color w:val="666666"/>
          <w:sz w:val="21"/>
          <w:szCs w:val="20"/>
        </w:rPr>
        <w:t>Скайраннинг</w:t>
      </w:r>
      <w:proofErr w:type="spellEnd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-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гонки»», награждение;</w:t>
      </w:r>
    </w:p>
    <w:p w:rsidR="008923FD" w:rsidRDefault="008923FD" w:rsidP="008923FD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>1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2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— старт «Вертикального километра» от АУСБ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 (2100 м) на вершину «Учитель» (3100 м)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,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подведение итогов соревнований на дистанции «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Вертикальный километр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», награждение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, 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>отъезд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спортсменов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;</w:t>
      </w:r>
    </w:p>
    <w:p w:rsidR="00420844" w:rsidRDefault="00420844" w:rsidP="00420844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3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— отъезд участников соревнований.</w:t>
      </w:r>
    </w:p>
    <w:p w:rsidR="0056450B" w:rsidRPr="00420844" w:rsidRDefault="0056450B" w:rsidP="00420844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 </w:t>
      </w:r>
    </w:p>
    <w:p w:rsidR="0056450B" w:rsidRDefault="0056450B" w:rsidP="00AE1455">
      <w:pPr>
        <w:numPr>
          <w:ilvl w:val="0"/>
          <w:numId w:val="13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Правила прохождения дистанции «</w:t>
      </w:r>
      <w:proofErr w:type="spellStart"/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>Скайраннинг</w:t>
      </w:r>
      <w:proofErr w:type="spellEnd"/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 xml:space="preserve"> гонка</w:t>
      </w: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»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6.1.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6.2. Общий старт с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«Перевалочной базы (1700 м.)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Контрольное время прохождения дистанции зависит от метеоусловий и будет объявлено позже.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6.3. «</w:t>
      </w:r>
      <w:proofErr w:type="spellStart"/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>скайраннинг</w:t>
      </w:r>
      <w:proofErr w:type="spellEnd"/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>-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гонка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» будет проходить по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пересеченной местности: старт в лесной зоне, далее по пойме реки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proofErr w:type="gram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до</w:t>
      </w:r>
      <w:proofErr w:type="gram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(2100м.) через «Бараньи лбы» на ледник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Б.Актру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до «Голубого озера» домик гляциологов (2840м.) до вершины Юбилейная (3403м.) финиш на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Протяженность трассы 23км., набор высоты-1700 м.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6.4. На контрольной точке,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а/б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(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2100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м)  на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«Голубом озере»(2840м.) и на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финише будут организованы пункты питания (вода, морс).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6.5. Запрещено применение любого транспорта и использование посторонней помощи.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6.6. Запрещено применение допинговых медицинских препаратов. Участники, нарушившие это правило дисквалифицируются.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6.7. Запрещено оставлять на дистанции бытовой мусор.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4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Подведение итогов</w:t>
      </w:r>
      <w:r>
        <w:rPr>
          <w:rStyle w:val="a8"/>
          <w:rFonts w:ascii="Calibri" w:hAnsi="Calibri" w:cs="Calibri"/>
          <w:color w:val="666666"/>
          <w:sz w:val="20"/>
          <w:szCs w:val="20"/>
          <w:bdr w:val="none" w:sz="0" w:space="0" w:color="auto" w:frame="1"/>
        </w:rPr>
        <w:t xml:space="preserve"> и награждение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7.1. Победители определяются по лучшему времени прохождения дистанции.</w:t>
      </w:r>
    </w:p>
    <w:p w:rsidR="0056450B" w:rsidRPr="00420844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7.2. Победители и призеры награждаются</w:t>
      </w:r>
      <w:r>
        <w:rPr>
          <w:rFonts w:ascii="inherit" w:hAnsi="inherit" w:cs="inherit"/>
          <w:b/>
          <w:bCs/>
          <w:color w:val="666666"/>
          <w:sz w:val="20"/>
          <w:szCs w:val="20"/>
        </w:rPr>
        <w:t>: кубками,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медалями, </w:t>
      </w:r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дипломами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,</w:t>
      </w:r>
      <w:proofErr w:type="gramEnd"/>
      <w:r w:rsidR="00420844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денежным призом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,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ценными подарками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от спонсоров.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7.3. Протесты и жалобы подаются в письменном виде в день проведения соревнований не позднее 17:00. В случае подачи протеста необходимо его финансовое обеспечение в размере 3000 рублей. При отклонении протеста деньги не возвращаются </w:t>
      </w:r>
    </w:p>
    <w:p w:rsidR="0056450B" w:rsidRDefault="0056450B" w:rsidP="00AE1455">
      <w:pPr>
        <w:numPr>
          <w:ilvl w:val="0"/>
          <w:numId w:val="15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lastRenderedPageBreak/>
        <w:t>  Заявки на участие</w:t>
      </w:r>
    </w:p>
    <w:p w:rsidR="0056450B" w:rsidRPr="00B87593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8.1. Заявки на участие в соревновани</w:t>
      </w:r>
      <w:r w:rsidR="00B87593">
        <w:rPr>
          <w:rFonts w:asciiTheme="minorHAnsi" w:hAnsiTheme="minorHAnsi" w:cs="inherit"/>
          <w:b/>
          <w:bCs/>
          <w:color w:val="666666"/>
          <w:sz w:val="20"/>
          <w:szCs w:val="20"/>
        </w:rPr>
        <w:t>и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необходимо подать не позднее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24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00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</w:t>
      </w:r>
      <w:r w:rsidR="00420844">
        <w:rPr>
          <w:rFonts w:ascii="Calibri" w:hAnsi="Calibri" w:cs="Calibri"/>
          <w:b/>
          <w:bCs/>
          <w:color w:val="666666"/>
          <w:sz w:val="20"/>
          <w:szCs w:val="20"/>
        </w:rPr>
        <w:t>05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июня 201</w:t>
      </w:r>
      <w:r w:rsidR="00B87593">
        <w:rPr>
          <w:rFonts w:asciiTheme="minorHAnsi" w:hAnsiTheme="minorHAnsi" w:cs="inherit"/>
          <w:b/>
          <w:bCs/>
          <w:color w:val="666666"/>
          <w:sz w:val="20"/>
          <w:szCs w:val="20"/>
        </w:rPr>
        <w:t>8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года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, на сайт гонки: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Aktruskyrace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ru</w:t>
      </w:r>
      <w:proofErr w:type="spellEnd"/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 xml:space="preserve"> или непосредственно на месте соревнований.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8.2. Для участников соревнований, пользующихся транспортной доставкой организаторов, просьба подать заявку на транспорт не позднее 1 июня 201</w:t>
      </w:r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>8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г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на </w:t>
      </w:r>
      <w:proofErr w:type="gram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почту :</w:t>
      </w:r>
      <w:proofErr w:type="gram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proofErr w:type="spellStart"/>
      <w:r w:rsidR="00B87593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alpfederation</w:t>
      </w:r>
      <w:proofErr w:type="spellEnd"/>
      <w:r w:rsidR="00B87593" w:rsidRPr="00B87593">
        <w:rPr>
          <w:rFonts w:ascii="Calibri" w:hAnsi="Calibri" w:cs="Calibri"/>
          <w:b/>
          <w:bCs/>
          <w:color w:val="666666"/>
          <w:sz w:val="20"/>
          <w:szCs w:val="20"/>
        </w:rPr>
        <w:t>-</w:t>
      </w:r>
      <w:proofErr w:type="spellStart"/>
      <w:r w:rsidR="00B87593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nso</w:t>
      </w:r>
      <w:proofErr w:type="spellEnd"/>
      <w:r w:rsidR="00B87593" w:rsidRPr="00B87593">
        <w:rPr>
          <w:rFonts w:ascii="Calibri" w:hAnsi="Calibri" w:cs="Calibri"/>
          <w:b/>
          <w:bCs/>
          <w:color w:val="666666"/>
          <w:sz w:val="20"/>
          <w:szCs w:val="20"/>
        </w:rPr>
        <w:t>@</w:t>
      </w:r>
      <w:r w:rsidR="00B87593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mail</w:t>
      </w:r>
      <w:r w:rsidR="00B87593" w:rsidRPr="00B87593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proofErr w:type="spellStart"/>
      <w:r w:rsidR="00B87593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ru</w:t>
      </w:r>
      <w:proofErr w:type="spellEnd"/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8.3. Подача заявок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и оплата</w:t>
      </w:r>
      <w:r>
        <w:rPr>
          <w:rFonts w:ascii="Calibri" w:hAnsi="Calibri" w:cs="Calibri"/>
          <w:b/>
          <w:bCs/>
          <w:color w:val="666666"/>
          <w:sz w:val="20"/>
          <w:szCs w:val="20"/>
        </w:rPr>
        <w:t xml:space="preserve"> могут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осуществлят</w:t>
      </w:r>
      <w:r>
        <w:rPr>
          <w:b/>
          <w:bCs/>
          <w:color w:val="666666"/>
          <w:sz w:val="20"/>
          <w:szCs w:val="20"/>
        </w:rPr>
        <w:t>ь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ся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на сайте гонки: 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Aktruskyrace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.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  <w:lang w:val="en-US"/>
        </w:rPr>
        <w:t>ru</w:t>
      </w:r>
      <w:proofErr w:type="spellEnd"/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.</w:t>
      </w:r>
      <w:proofErr w:type="gramEnd"/>
      <w:r w:rsidR="00B87593"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или на месте соревнований не позднее 24-00 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>08</w:t>
      </w:r>
      <w:r w:rsidR="00B87593">
        <w:rPr>
          <w:rFonts w:asciiTheme="minorHAnsi" w:hAnsiTheme="minorHAnsi" w:cs="inherit"/>
          <w:b/>
          <w:bCs/>
          <w:color w:val="666666"/>
          <w:sz w:val="20"/>
          <w:szCs w:val="20"/>
        </w:rPr>
        <w:t>.06.2018 года.</w:t>
      </w:r>
    </w:p>
    <w:p w:rsidR="00420844" w:rsidRPr="00B87593" w:rsidRDefault="00420844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Оформить страховой полис можно на месте непосредственно перед соревнованиями- стоимость 100 </w:t>
      </w:r>
      <w:proofErr w:type="spellStart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>руб</w:t>
      </w:r>
      <w:proofErr w:type="spellEnd"/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в день.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Телефоны для связи: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—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8961-229-29-29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, </w:t>
      </w:r>
      <w:proofErr w:type="gram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гл.судья</w:t>
      </w:r>
      <w:proofErr w:type="gram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</w:t>
      </w:r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>2-го этапа Кубка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России (</w:t>
      </w:r>
      <w:proofErr w:type="spellStart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>Скайраннинг</w:t>
      </w:r>
      <w:proofErr w:type="spellEnd"/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гонка)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; Председатель Новосибирской Федерации альпинизма и скалолазания;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 — 8-913-820-77-24 — Астахов Сергей Евгеньевич, </w:t>
      </w:r>
      <w:r w:rsidR="00B87593">
        <w:rPr>
          <w:rFonts w:asciiTheme="minorHAnsi" w:hAnsiTheme="minorHAnsi" w:cs="inherit"/>
          <w:b/>
          <w:bCs/>
          <w:color w:val="666666"/>
          <w:sz w:val="20"/>
          <w:szCs w:val="20"/>
        </w:rPr>
        <w:t>организатор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="00B87593">
        <w:rPr>
          <w:rFonts w:ascii="Calibri" w:hAnsi="Calibri" w:cs="Calibri"/>
          <w:b/>
          <w:bCs/>
          <w:color w:val="666666"/>
          <w:sz w:val="20"/>
          <w:szCs w:val="20"/>
        </w:rPr>
        <w:t>4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-го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этапа Кубка России в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, директор Международной исследовательской станции «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Актру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» НИ ТГУ, президент ТООО «ФАиС»; 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6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Условия участия и безопасность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9.1. За обеспечение собственной безопасности и здоровья участников ответственность несут сами участники.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9.2. Принимающая сторона обеспечивает первую медицинскую помощь в случае необходимости.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9.3. Организаторы соревнований проверяют и маркируют трассу. На обозначенных участках обеспечивают питьём и питанием.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9.4. Выход участника на старт означает, что его физические способности и альпинистские навыки достаточны для преодоления предстоящей дистанции.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9.5. На старт участник допускается только при предъявлении всего снаряжения, используемого на маршруте. Список обязательного снаряжения опубликован в п.11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lastRenderedPageBreak/>
        <w:t>9.6. Финишировавшими считаются участники, самостоятельно достигнувшие створа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9.7. Участник должен учитывать реальные погодные условия и состояние маршрута на предстоящей дистанции.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7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Условия финансирования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 w:rsidRPr="0040749B">
        <w:rPr>
          <w:rFonts w:ascii="inherit" w:hAnsi="inherit" w:cs="inherit"/>
          <w:color w:val="666666"/>
          <w:sz w:val="20"/>
          <w:szCs w:val="20"/>
        </w:rPr>
        <w:t xml:space="preserve">10.1. </w:t>
      </w:r>
      <w:r w:rsidRPr="0040749B">
        <w:rPr>
          <w:sz w:val="20"/>
          <w:szCs w:val="20"/>
        </w:rPr>
        <w:t>Подготовка и проведение соревнований финансируется Федерацией альпинизма России, Департаментом физической культуры и спорту Новосибирской области</w:t>
      </w:r>
      <w:proofErr w:type="gramStart"/>
      <w:r w:rsidRPr="0040749B">
        <w:rPr>
          <w:sz w:val="20"/>
          <w:szCs w:val="20"/>
        </w:rPr>
        <w:t>, ,</w:t>
      </w:r>
      <w:proofErr w:type="gramEnd"/>
      <w:r w:rsidRPr="0040749B">
        <w:rPr>
          <w:sz w:val="20"/>
          <w:szCs w:val="20"/>
        </w:rPr>
        <w:t xml:space="preserve"> спонсорами соревнований и благотворительными организациями.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10.2. Расходы по командированию (проезд, питание, размещение, страхование) участников обеспечивают командирующие организации.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18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Снаряжение участников</w:t>
      </w:r>
    </w:p>
    <w:p w:rsidR="0056450B" w:rsidRPr="0040749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Рекомендуемый перечень снаряжения для экипировки участников: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лёгкие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трекинговые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ботинки или кроссовки;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солнцезащитные очки;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перчатки;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ветрозащитный костюм;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рюкзачок или поясная сумка;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трекинговые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палочки;</w:t>
      </w:r>
    </w:p>
    <w:p w:rsidR="0056450B" w:rsidRPr="0040749B" w:rsidRDefault="0056450B" w:rsidP="00AE1455">
      <w:pPr>
        <w:numPr>
          <w:ilvl w:val="0"/>
          <w:numId w:val="19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аптечка с необходимыми лекарствами;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numPr>
          <w:ilvl w:val="0"/>
          <w:numId w:val="20"/>
        </w:numPr>
        <w:shd w:val="clear" w:color="auto" w:fill="FCFCFC"/>
        <w:spacing w:after="0" w:line="384" w:lineRule="atLeast"/>
        <w:ind w:left="108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Информация о соревнованиях</w:t>
      </w:r>
    </w:p>
    <w:p w:rsidR="0056450B" w:rsidRDefault="0056450B" w:rsidP="00AE1455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pStyle w:val="a4"/>
        <w:shd w:val="clear" w:color="auto" w:fill="FCFCFC"/>
        <w:spacing w:before="0" w:beforeAutospacing="0" w:after="0" w:afterAutospacing="0" w:line="384" w:lineRule="atLeas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Style w:val="a8"/>
          <w:rFonts w:ascii="inherit" w:hAnsi="inherit" w:cs="inherit"/>
          <w:color w:val="666666"/>
          <w:sz w:val="20"/>
          <w:szCs w:val="20"/>
          <w:bdr w:val="none" w:sz="0" w:space="0" w:color="auto" w:frame="1"/>
        </w:rPr>
        <w:t>12.1 Информация о соревнованиях размещается:</w:t>
      </w:r>
    </w:p>
    <w:p w:rsidR="0056450B" w:rsidRPr="0040749B" w:rsidRDefault="0056450B" w:rsidP="00AE1455">
      <w:pPr>
        <w:numPr>
          <w:ilvl w:val="0"/>
          <w:numId w:val="21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на сайте Федерации альпинизма России и на сайте Ассоциации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России;</w:t>
      </w:r>
    </w:p>
    <w:p w:rsidR="0056450B" w:rsidRPr="0040749B" w:rsidRDefault="0056450B" w:rsidP="00AE1455">
      <w:pPr>
        <w:numPr>
          <w:ilvl w:val="0"/>
          <w:numId w:val="21"/>
        </w:numPr>
        <w:shd w:val="clear" w:color="auto" w:fill="FCFCFC"/>
        <w:spacing w:after="0" w:line="384" w:lineRule="atLeast"/>
        <w:ind w:left="360"/>
        <w:jc w:val="left"/>
        <w:textAlignment w:val="baseline"/>
        <w:rPr>
          <w:rFonts w:ascii="inherit" w:hAnsi="inherit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на сайте Ассоциации </w:t>
      </w:r>
      <w:proofErr w:type="spellStart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скайраннинга</w:t>
      </w:r>
      <w:proofErr w:type="spellEnd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России;</w:t>
      </w:r>
    </w:p>
    <w:p w:rsidR="0056450B" w:rsidRDefault="0056450B" w:rsidP="00AE1455">
      <w:pPr>
        <w:numPr>
          <w:ilvl w:val="0"/>
          <w:numId w:val="21"/>
        </w:numPr>
        <w:shd w:val="clear" w:color="auto" w:fill="FCFCFC"/>
        <w:spacing w:before="240" w:after="240" w:line="384" w:lineRule="atLeast"/>
        <w:ind w:left="360"/>
        <w:jc w:val="left"/>
        <w:textAlignment w:val="baseline"/>
        <w:rPr>
          <w:rFonts w:ascii="inherit" w:hAnsi="inherit" w:cs="inherit"/>
          <w:color w:val="666666"/>
          <w:sz w:val="20"/>
          <w:szCs w:val="20"/>
        </w:rPr>
      </w:pPr>
      <w:r>
        <w:rPr>
          <w:rFonts w:ascii="inherit" w:hAnsi="inherit" w:cs="inherit"/>
          <w:color w:val="666666"/>
          <w:sz w:val="20"/>
          <w:szCs w:val="20"/>
        </w:rPr>
        <w:t>на сайте организатора соревнований:</w:t>
      </w:r>
      <w:r w:rsidRPr="0040749B">
        <w:rPr>
          <w:rFonts w:ascii="Calibri" w:hAnsi="Calibri" w:cs="Calibri"/>
          <w:color w:val="666666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666666"/>
          <w:sz w:val="20"/>
          <w:szCs w:val="20"/>
          <w:lang w:val="en-US"/>
        </w:rPr>
        <w:t>Aktruskyrace</w:t>
      </w:r>
      <w:proofErr w:type="spellEnd"/>
      <w:r w:rsidRPr="00C3061A">
        <w:rPr>
          <w:rFonts w:ascii="Calibri" w:hAnsi="Calibri" w:cs="Calibri"/>
          <w:color w:val="666666"/>
          <w:sz w:val="20"/>
          <w:szCs w:val="20"/>
        </w:rPr>
        <w:t>.</w:t>
      </w:r>
      <w:proofErr w:type="spellStart"/>
      <w:r>
        <w:rPr>
          <w:rFonts w:ascii="Calibri" w:hAnsi="Calibri" w:cs="Calibri"/>
          <w:color w:val="666666"/>
          <w:sz w:val="20"/>
          <w:szCs w:val="20"/>
          <w:lang w:val="en-US"/>
        </w:rPr>
        <w:t>ru</w:t>
      </w:r>
      <w:proofErr w:type="spellEnd"/>
      <w:r>
        <w:rPr>
          <w:rFonts w:ascii="Calibri" w:hAnsi="Calibri" w:cs="Calibri"/>
          <w:color w:val="666666"/>
          <w:sz w:val="20"/>
          <w:szCs w:val="20"/>
        </w:rPr>
        <w:t xml:space="preserve"> _</w:t>
      </w:r>
      <w:r>
        <w:rPr>
          <w:rFonts w:ascii="inherit" w:hAnsi="inherit" w:cs="inherit"/>
          <w:color w:val="666666"/>
          <w:sz w:val="20"/>
          <w:szCs w:val="20"/>
        </w:rPr>
        <w:t> </w:t>
      </w:r>
    </w:p>
    <w:p w:rsidR="0056450B" w:rsidRDefault="0056450B" w:rsidP="00AE1455">
      <w:pPr>
        <w:ind w:firstLine="0"/>
        <w:rPr>
          <w:rFonts w:ascii="Calibri" w:hAnsi="Calibri" w:cs="Calibri"/>
          <w:color w:val="666666"/>
          <w:sz w:val="20"/>
          <w:szCs w:val="20"/>
        </w:rPr>
      </w:pPr>
    </w:p>
    <w:p w:rsidR="0056450B" w:rsidRDefault="0056450B" w:rsidP="00AE1455">
      <w:pPr>
        <w:ind w:firstLine="0"/>
        <w:rPr>
          <w:rFonts w:ascii="Calibri" w:hAnsi="Calibri" w:cs="Calibri"/>
          <w:color w:val="666666"/>
          <w:sz w:val="20"/>
          <w:szCs w:val="20"/>
        </w:rPr>
      </w:pPr>
    </w:p>
    <w:p w:rsidR="0056450B" w:rsidRDefault="0056450B" w:rsidP="00AE1455">
      <w:pPr>
        <w:ind w:firstLine="0"/>
        <w:rPr>
          <w:rFonts w:ascii="Calibri" w:hAnsi="Calibri" w:cs="Calibri"/>
          <w:b/>
          <w:bCs/>
          <w:color w:val="666666"/>
        </w:rPr>
      </w:pPr>
      <w:r>
        <w:rPr>
          <w:rFonts w:ascii="Calibri" w:hAnsi="Calibri" w:cs="Calibri"/>
          <w:b/>
          <w:bCs/>
          <w:color w:val="666666"/>
          <w:u w:val="single"/>
        </w:rPr>
        <w:t xml:space="preserve">Информация по </w:t>
      </w:r>
      <w:proofErr w:type="spellStart"/>
      <w:proofErr w:type="gramStart"/>
      <w:r>
        <w:rPr>
          <w:rFonts w:ascii="Calibri" w:hAnsi="Calibri" w:cs="Calibri"/>
          <w:b/>
          <w:bCs/>
          <w:color w:val="666666"/>
          <w:u w:val="single"/>
        </w:rPr>
        <w:t>проезду,проживанию</w:t>
      </w:r>
      <w:proofErr w:type="gramEnd"/>
      <w:r>
        <w:rPr>
          <w:rFonts w:ascii="Calibri" w:hAnsi="Calibri" w:cs="Calibri"/>
          <w:b/>
          <w:bCs/>
          <w:color w:val="666666"/>
          <w:u w:val="single"/>
        </w:rPr>
        <w:t>,пинанию</w:t>
      </w:r>
      <w:proofErr w:type="spellEnd"/>
      <w:r>
        <w:rPr>
          <w:rFonts w:ascii="Calibri" w:hAnsi="Calibri" w:cs="Calibri"/>
          <w:b/>
          <w:bCs/>
          <w:color w:val="666666"/>
          <w:u w:val="single"/>
        </w:rPr>
        <w:t xml:space="preserve"> и использовании инфраструктуры базы </w:t>
      </w:r>
      <w:proofErr w:type="spellStart"/>
      <w:r>
        <w:rPr>
          <w:rFonts w:ascii="Calibri" w:hAnsi="Calibri" w:cs="Calibri"/>
          <w:b/>
          <w:bCs/>
          <w:color w:val="666666"/>
          <w:u w:val="single"/>
        </w:rPr>
        <w:t>Актру</w:t>
      </w:r>
      <w:proofErr w:type="spellEnd"/>
      <w:r>
        <w:rPr>
          <w:rFonts w:ascii="Calibri" w:hAnsi="Calibri" w:cs="Calibri"/>
          <w:b/>
          <w:bCs/>
          <w:color w:val="666666"/>
          <w:u w:val="single"/>
        </w:rPr>
        <w:t xml:space="preserve"> на сайте </w:t>
      </w:r>
      <w:r>
        <w:rPr>
          <w:rFonts w:ascii="Calibri" w:hAnsi="Calibri" w:cs="Calibri"/>
          <w:b/>
          <w:bCs/>
          <w:color w:val="666666"/>
        </w:rPr>
        <w:t>:</w:t>
      </w:r>
      <w:r>
        <w:rPr>
          <w:b/>
          <w:bCs/>
        </w:rPr>
        <w:t xml:space="preserve">   </w:t>
      </w:r>
      <w:hyperlink r:id="rId5" w:history="1">
        <w:r w:rsidR="00420844" w:rsidRPr="00B37C7A">
          <w:rPr>
            <w:rStyle w:val="a5"/>
          </w:rPr>
          <w:t xml:space="preserve"> </w:t>
        </w:r>
        <w:r w:rsidR="00420844" w:rsidRPr="00B37C7A">
          <w:rPr>
            <w:rStyle w:val="a5"/>
            <w:rFonts w:ascii="Calibri" w:hAnsi="Calibri" w:cs="Calibri"/>
            <w:b/>
            <w:bCs/>
          </w:rPr>
          <w:t>http://aktru-altay.ru/</w:t>
        </w:r>
      </w:hyperlink>
    </w:p>
    <w:p w:rsidR="0056450B" w:rsidRDefault="0056450B" w:rsidP="00AE1455">
      <w:pPr>
        <w:ind w:firstLine="0"/>
        <w:rPr>
          <w:rFonts w:asciiTheme="minorHAnsi" w:hAnsiTheme="minorHAnsi" w:cs="inherit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— 8-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>961-229-29-29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— </w:t>
      </w:r>
      <w:r w:rsidR="00420844">
        <w:rPr>
          <w:rFonts w:asciiTheme="minorHAnsi" w:hAnsiTheme="minorHAnsi" w:cs="inherit"/>
          <w:b/>
          <w:bCs/>
          <w:color w:val="666666"/>
          <w:sz w:val="20"/>
          <w:szCs w:val="20"/>
        </w:rPr>
        <w:t>Макаров Олег Николаевич.</w:t>
      </w:r>
    </w:p>
    <w:p w:rsidR="00420844" w:rsidRPr="0040749B" w:rsidRDefault="00420844" w:rsidP="00420844">
      <w:pPr>
        <w:pStyle w:val="a4"/>
        <w:shd w:val="clear" w:color="auto" w:fill="FCFCFC"/>
        <w:spacing w:before="240" w:beforeAutospacing="0" w:after="240" w:afterAutospacing="0" w:line="384" w:lineRule="atLeast"/>
        <w:textAlignment w:val="baseline"/>
        <w:rPr>
          <w:rFonts w:ascii="Calibri" w:hAnsi="Calibri" w:cs="Calibri"/>
          <w:b/>
          <w:bCs/>
          <w:color w:val="666666"/>
          <w:sz w:val="20"/>
          <w:szCs w:val="20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Председатель Новосибирской Федерации альпинизма и скалолазания</w:t>
      </w:r>
      <w:r>
        <w:rPr>
          <w:rFonts w:asciiTheme="minorHAnsi" w:hAnsiTheme="minorHAnsi" w:cs="inherit"/>
          <w:b/>
          <w:bCs/>
          <w:color w:val="666666"/>
          <w:sz w:val="20"/>
          <w:szCs w:val="20"/>
        </w:rPr>
        <w:t xml:space="preserve"> (МРОО «ФАиС НСО»</w:t>
      </w:r>
      <w:bookmarkStart w:id="0" w:name="_GoBack"/>
      <w:bookmarkEnd w:id="0"/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>;</w:t>
      </w:r>
    </w:p>
    <w:p w:rsidR="00420844" w:rsidRPr="00420844" w:rsidRDefault="00420844" w:rsidP="00AE1455">
      <w:pPr>
        <w:ind w:firstLine="0"/>
        <w:rPr>
          <w:rFonts w:asciiTheme="minorHAnsi" w:hAnsiTheme="minorHAnsi" w:cs="Calibri"/>
          <w:b/>
          <w:bCs/>
          <w:color w:val="666666"/>
          <w:sz w:val="20"/>
          <w:szCs w:val="20"/>
        </w:rPr>
      </w:pPr>
    </w:p>
    <w:p w:rsidR="0056450B" w:rsidRPr="0040749B" w:rsidRDefault="0056450B" w:rsidP="00AE1455">
      <w:pPr>
        <w:ind w:firstLine="0"/>
        <w:rPr>
          <w:rFonts w:ascii="Calibri" w:hAnsi="Calibri" w:cs="Calibri"/>
          <w:b/>
          <w:bCs/>
          <w:color w:val="666666"/>
        </w:rPr>
      </w:pP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  <w:r w:rsidRPr="0040749B">
        <w:rPr>
          <w:rFonts w:ascii="Calibri" w:hAnsi="Calibri" w:cs="Calibri"/>
          <w:b/>
          <w:bCs/>
          <w:color w:val="666666"/>
          <w:sz w:val="20"/>
          <w:szCs w:val="20"/>
        </w:rPr>
        <w:t xml:space="preserve">   </w:t>
      </w:r>
      <w:r w:rsidRPr="0040749B">
        <w:rPr>
          <w:rFonts w:ascii="inherit" w:hAnsi="inherit" w:cs="inherit"/>
          <w:b/>
          <w:bCs/>
          <w:color w:val="666666"/>
          <w:sz w:val="20"/>
          <w:szCs w:val="20"/>
        </w:rPr>
        <w:t xml:space="preserve"> </w:t>
      </w:r>
    </w:p>
    <w:p w:rsidR="0056450B" w:rsidRPr="0040749B" w:rsidRDefault="0056450B" w:rsidP="00D13720">
      <w:pPr>
        <w:ind w:firstLine="0"/>
        <w:rPr>
          <w:b/>
          <w:bCs/>
        </w:rPr>
      </w:pPr>
    </w:p>
    <w:sectPr w:rsidR="0056450B" w:rsidRPr="0040749B" w:rsidSect="00A2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1AF3"/>
    <w:multiLevelType w:val="multilevel"/>
    <w:tmpl w:val="486CC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B2779"/>
    <w:multiLevelType w:val="hybridMultilevel"/>
    <w:tmpl w:val="F72AC476"/>
    <w:lvl w:ilvl="0" w:tplc="D88E82AA">
      <w:start w:val="1"/>
      <w:numFmt w:val="decimal"/>
      <w:pStyle w:val="3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37C"/>
    <w:multiLevelType w:val="multilevel"/>
    <w:tmpl w:val="CA34E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04916"/>
    <w:multiLevelType w:val="multilevel"/>
    <w:tmpl w:val="124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6E42DBC"/>
    <w:multiLevelType w:val="hybridMultilevel"/>
    <w:tmpl w:val="7CFC4A32"/>
    <w:lvl w:ilvl="0" w:tplc="1DC0BDA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F1782B"/>
    <w:multiLevelType w:val="multilevel"/>
    <w:tmpl w:val="CF46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23A6C"/>
    <w:multiLevelType w:val="multilevel"/>
    <w:tmpl w:val="1A94E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F26FD"/>
    <w:multiLevelType w:val="multilevel"/>
    <w:tmpl w:val="FEDCD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652AD"/>
    <w:multiLevelType w:val="multilevel"/>
    <w:tmpl w:val="E57EBA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A4C95"/>
    <w:multiLevelType w:val="multilevel"/>
    <w:tmpl w:val="60C27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012E4"/>
    <w:multiLevelType w:val="multilevel"/>
    <w:tmpl w:val="F21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CE91782"/>
    <w:multiLevelType w:val="multilevel"/>
    <w:tmpl w:val="22940D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B6786"/>
    <w:multiLevelType w:val="hybridMultilevel"/>
    <w:tmpl w:val="ABE604BC"/>
    <w:lvl w:ilvl="0" w:tplc="B9628BF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3A7081"/>
    <w:multiLevelType w:val="hybridMultilevel"/>
    <w:tmpl w:val="C8003DD2"/>
    <w:lvl w:ilvl="0" w:tplc="6F1600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248"/>
    <w:multiLevelType w:val="multilevel"/>
    <w:tmpl w:val="EADE0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A4ED4"/>
    <w:multiLevelType w:val="multilevel"/>
    <w:tmpl w:val="E6169B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0105B"/>
    <w:multiLevelType w:val="multilevel"/>
    <w:tmpl w:val="4B243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844C20"/>
    <w:multiLevelType w:val="multilevel"/>
    <w:tmpl w:val="4AB8CD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F4D23"/>
    <w:multiLevelType w:val="multilevel"/>
    <w:tmpl w:val="D80AA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A74E2"/>
    <w:multiLevelType w:val="multilevel"/>
    <w:tmpl w:val="BA98F5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"/>
  </w:num>
  <w:num w:numId="5">
    <w:abstractNumId w:val="13"/>
  </w:num>
  <w:num w:numId="6">
    <w:abstractNumId w:val="1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22B"/>
    <w:rsid w:val="00011CD9"/>
    <w:rsid w:val="00114575"/>
    <w:rsid w:val="00134694"/>
    <w:rsid w:val="00175146"/>
    <w:rsid w:val="001D44AA"/>
    <w:rsid w:val="001D5C56"/>
    <w:rsid w:val="00213816"/>
    <w:rsid w:val="00226C01"/>
    <w:rsid w:val="00235269"/>
    <w:rsid w:val="002670AA"/>
    <w:rsid w:val="00285C1C"/>
    <w:rsid w:val="003B107F"/>
    <w:rsid w:val="0040749B"/>
    <w:rsid w:val="00420844"/>
    <w:rsid w:val="00425BF2"/>
    <w:rsid w:val="00486C61"/>
    <w:rsid w:val="00503596"/>
    <w:rsid w:val="005302F6"/>
    <w:rsid w:val="005330AD"/>
    <w:rsid w:val="0056450B"/>
    <w:rsid w:val="0059260F"/>
    <w:rsid w:val="005D65B9"/>
    <w:rsid w:val="005F057C"/>
    <w:rsid w:val="005F53F1"/>
    <w:rsid w:val="00621712"/>
    <w:rsid w:val="007045A4"/>
    <w:rsid w:val="007A45EF"/>
    <w:rsid w:val="007C0005"/>
    <w:rsid w:val="008146D1"/>
    <w:rsid w:val="008923FD"/>
    <w:rsid w:val="00893437"/>
    <w:rsid w:val="00916486"/>
    <w:rsid w:val="0097500F"/>
    <w:rsid w:val="009B7294"/>
    <w:rsid w:val="00A23430"/>
    <w:rsid w:val="00A82812"/>
    <w:rsid w:val="00AE1455"/>
    <w:rsid w:val="00B87593"/>
    <w:rsid w:val="00B91E1A"/>
    <w:rsid w:val="00BF0EF1"/>
    <w:rsid w:val="00C3061A"/>
    <w:rsid w:val="00CD591C"/>
    <w:rsid w:val="00D13720"/>
    <w:rsid w:val="00D5722B"/>
    <w:rsid w:val="00D716C0"/>
    <w:rsid w:val="00DA6661"/>
    <w:rsid w:val="00DB391C"/>
    <w:rsid w:val="00DB3C93"/>
    <w:rsid w:val="00DC0ADC"/>
    <w:rsid w:val="00DC4E32"/>
    <w:rsid w:val="00DC7D0C"/>
    <w:rsid w:val="00DF16B9"/>
    <w:rsid w:val="00E54B0E"/>
    <w:rsid w:val="00E96A4C"/>
    <w:rsid w:val="00EE2F40"/>
    <w:rsid w:val="00F013C4"/>
    <w:rsid w:val="00F8058D"/>
    <w:rsid w:val="00FA094F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695B8"/>
  <w15:docId w15:val="{F8736308-8C68-4214-B72D-771A29D9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F0EF1"/>
    <w:pPr>
      <w:spacing w:after="120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0"/>
    <w:autoRedefine/>
    <w:uiPriority w:val="99"/>
    <w:qFormat/>
    <w:rsid w:val="00BF0EF1"/>
    <w:pPr>
      <w:keepNext/>
      <w:keepLines/>
      <w:spacing w:before="240" w:after="240"/>
      <w:ind w:firstLine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BF0EF1"/>
    <w:pPr>
      <w:keepNext/>
      <w:keepLines/>
      <w:spacing w:before="120"/>
      <w:ind w:left="1429" w:hanging="360"/>
      <w:jc w:val="left"/>
      <w:outlineLvl w:val="1"/>
    </w:pPr>
    <w:rPr>
      <w:rFonts w:eastAsia="Times New Roman"/>
      <w:b/>
      <w:bCs/>
    </w:rPr>
  </w:style>
  <w:style w:type="paragraph" w:styleId="3">
    <w:name w:val="heading 3"/>
    <w:basedOn w:val="a0"/>
    <w:next w:val="a0"/>
    <w:link w:val="30"/>
    <w:autoRedefine/>
    <w:uiPriority w:val="99"/>
    <w:qFormat/>
    <w:rsid w:val="00A82812"/>
    <w:pPr>
      <w:keepNext/>
      <w:keepLines/>
      <w:numPr>
        <w:numId w:val="4"/>
      </w:numPr>
      <w:spacing w:before="120"/>
      <w:outlineLvl w:val="2"/>
    </w:pPr>
    <w:rPr>
      <w:rFonts w:eastAsia="Times New Roman"/>
      <w:b/>
      <w:bCs/>
    </w:rPr>
  </w:style>
  <w:style w:type="paragraph" w:styleId="4">
    <w:name w:val="heading 4"/>
    <w:basedOn w:val="a0"/>
    <w:next w:val="a0"/>
    <w:link w:val="40"/>
    <w:autoRedefine/>
    <w:uiPriority w:val="99"/>
    <w:qFormat/>
    <w:rsid w:val="00A82812"/>
    <w:pPr>
      <w:keepNext/>
      <w:keepLines/>
      <w:spacing w:before="120"/>
      <w:ind w:left="720" w:hanging="360"/>
      <w:outlineLvl w:val="3"/>
    </w:pPr>
    <w:rPr>
      <w:rFonts w:eastAsia="Times New Roman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0EF1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BF0EF1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A82812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A828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">
    <w:name w:val="No Spacing"/>
    <w:aliases w:val="Для списков"/>
    <w:autoRedefine/>
    <w:uiPriority w:val="99"/>
    <w:qFormat/>
    <w:rsid w:val="00BF0EF1"/>
    <w:pPr>
      <w:numPr>
        <w:numId w:val="3"/>
      </w:num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a4">
    <w:name w:val="Normal (Web)"/>
    <w:basedOn w:val="a0"/>
    <w:uiPriority w:val="99"/>
    <w:rsid w:val="00D5722B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5">
    <w:name w:val="Hyperlink"/>
    <w:basedOn w:val="a1"/>
    <w:uiPriority w:val="99"/>
    <w:rsid w:val="00D5722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91648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9164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AE1455"/>
  </w:style>
  <w:style w:type="character" w:styleId="a8">
    <w:name w:val="Strong"/>
    <w:basedOn w:val="a1"/>
    <w:uiPriority w:val="99"/>
    <w:qFormat/>
    <w:rsid w:val="00AE1455"/>
    <w:rPr>
      <w:b/>
      <w:bCs/>
    </w:rPr>
  </w:style>
  <w:style w:type="character" w:styleId="a9">
    <w:name w:val="Unresolved Mention"/>
    <w:basedOn w:val="a1"/>
    <w:uiPriority w:val="99"/>
    <w:semiHidden/>
    <w:unhideWhenUsed/>
    <w:rsid w:val="004208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aktru-alta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России по альпинизму (скайраннинг) 2016 год</vt:lpstr>
    </vt:vector>
  </TitlesOfParts>
  <Company>SPecialiST RePack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России по альпинизму (скайраннинг) 2016 год</dc:title>
  <dc:creator>All</dc:creator>
  <cp:lastModifiedBy>Олег Макаров</cp:lastModifiedBy>
  <cp:revision>6</cp:revision>
  <cp:lastPrinted>2014-05-19T12:13:00Z</cp:lastPrinted>
  <dcterms:created xsi:type="dcterms:W3CDTF">2018-02-05T05:34:00Z</dcterms:created>
  <dcterms:modified xsi:type="dcterms:W3CDTF">2018-04-21T05:18:00Z</dcterms:modified>
</cp:coreProperties>
</file>